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8"/>
        <w:gridCol w:w="5218"/>
      </w:tblGrid>
      <w:tr w:rsidR="008303CE" w14:paraId="554E40B5" w14:textId="77777777" w:rsidTr="0009359A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0000" w:themeFill="text1"/>
          </w:tcPr>
          <w:p w14:paraId="4BF3714C" w14:textId="0232224C" w:rsidR="008303CE" w:rsidRDefault="008303CE" w:rsidP="008303CE">
            <w:pPr>
              <w:jc w:val="center"/>
              <w:rPr>
                <w:rFonts w:ascii="Arial" w:hAnsi="Arial" w:cs="Arial"/>
              </w:rPr>
            </w:pPr>
            <w:r w:rsidRPr="0009359A">
              <w:rPr>
                <w:rFonts w:ascii="Arial" w:hAnsi="Arial" w:cs="Arial"/>
                <w:b/>
              </w:rPr>
              <w:t>Analyse de la tâche</w:t>
            </w:r>
          </w:p>
        </w:tc>
      </w:tr>
      <w:tr w:rsidR="004A0399" w14:paraId="77E4190D" w14:textId="77777777" w:rsidTr="0055543F"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3CCF5629" w14:textId="31A1812B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T</w:t>
            </w:r>
            <w:r w:rsidR="00F31DFF">
              <w:rPr>
                <w:rFonts w:ascii="Arial" w:hAnsi="Arial" w:cs="Arial"/>
                <w:b/>
              </w:rPr>
              <w:t>itre</w:t>
            </w:r>
            <w:r w:rsidR="00F6665D" w:rsidRPr="00F6665D">
              <w:rPr>
                <w:rFonts w:ascii="Arial" w:hAnsi="Arial" w:cs="Arial"/>
                <w:b/>
              </w:rPr>
              <w:t> :</w:t>
            </w:r>
            <w:r w:rsidR="008251CD">
              <w:rPr>
                <w:rFonts w:ascii="Arial" w:hAnsi="Arial" w:cs="Arial"/>
                <w:b/>
              </w:rPr>
              <w:t xml:space="preserve"> La nouvelle maison</w:t>
            </w:r>
          </w:p>
        </w:tc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70D00887" w14:textId="42F3EA24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MAT-</w:t>
            </w:r>
            <w:r w:rsidR="008251CD">
              <w:rPr>
                <w:rFonts w:ascii="Arial" w:hAnsi="Arial" w:cs="Arial"/>
                <w:b/>
              </w:rPr>
              <w:t>4153</w:t>
            </w:r>
          </w:p>
        </w:tc>
      </w:tr>
      <w:tr w:rsidR="00C710D7" w14:paraId="08F64F7E" w14:textId="77777777" w:rsidTr="00310FAC">
        <w:tc>
          <w:tcPr>
            <w:tcW w:w="10436" w:type="dxa"/>
            <w:gridSpan w:val="2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</w:tcPr>
          <w:p w14:paraId="2D79AEAB" w14:textId="7CC1BF96" w:rsidR="00C710D7" w:rsidRPr="001005B0" w:rsidRDefault="00C710D7" w:rsidP="00C710D7">
            <w:pPr>
              <w:rPr>
                <w:rFonts w:ascii="Arial" w:hAnsi="Arial" w:cs="Arial"/>
              </w:rPr>
            </w:pPr>
            <w:r w:rsidRPr="00F4727A">
              <w:rPr>
                <w:rFonts w:ascii="Arial" w:hAnsi="Arial" w:cs="Arial"/>
                <w:b/>
              </w:rPr>
              <w:t>Intention pédagogique</w:t>
            </w:r>
            <w:r w:rsidRPr="001005B0">
              <w:rPr>
                <w:rFonts w:ascii="Arial" w:hAnsi="Arial" w:cs="Arial"/>
              </w:rPr>
              <w:t xml:space="preserve"> </w:t>
            </w:r>
            <w:r w:rsidR="0046544B" w:rsidRPr="001005B0">
              <w:rPr>
                <w:rFonts w:ascii="Arial" w:hAnsi="Arial" w:cs="Arial"/>
              </w:rPr>
              <w:t>et liens avec le programme</w:t>
            </w:r>
          </w:p>
          <w:p w14:paraId="19756EF5" w14:textId="77777777" w:rsidR="00C710D7" w:rsidRDefault="00C710D7">
            <w:pPr>
              <w:rPr>
                <w:rFonts w:ascii="Arial" w:hAnsi="Arial" w:cs="Arial"/>
              </w:rPr>
            </w:pPr>
          </w:p>
          <w:p w14:paraId="126EE969" w14:textId="3E09C02B" w:rsidR="00BF628A" w:rsidRDefault="008251CD">
            <w:r>
              <w:t>Consolider la connaissance et l’utilisation des relations métriques dans le triangle rectangle.</w:t>
            </w:r>
          </w:p>
          <w:p w14:paraId="302EA82B" w14:textId="492E5B3C" w:rsidR="00BF628A" w:rsidRDefault="00BF628A">
            <w:pPr>
              <w:rPr>
                <w:rFonts w:ascii="Arial" w:hAnsi="Arial" w:cs="Arial"/>
              </w:rPr>
            </w:pPr>
          </w:p>
        </w:tc>
      </w:tr>
      <w:tr w:rsidR="002D42FE" w14:paraId="080ACF2D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35D7E8" w14:textId="3917A8A3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 xml:space="preserve">Suggestion de moment d’administration : </w:t>
            </w:r>
            <w:r w:rsidR="008251CD">
              <w:rPr>
                <w:rFonts w:ascii="Arial" w:hAnsi="Arial" w:cs="Arial"/>
              </w:rPr>
              <w:t>En cours d’apprentissage</w:t>
            </w:r>
          </w:p>
          <w:p w14:paraId="64A8AC3B" w14:textId="1DFF87D5" w:rsidR="002D42FE" w:rsidRDefault="002D42FE" w:rsidP="002D42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C562D38">
              <w:rPr>
                <w:rFonts w:ascii="Arial" w:hAnsi="Arial" w:cs="Arial"/>
              </w:rPr>
              <w:t xml:space="preserve">iveau de complexité de la tâche :  </w:t>
            </w:r>
            <w:r w:rsidR="008251CD">
              <w:rPr>
                <w:rFonts w:ascii="Arial" w:hAnsi="Arial" w:cs="Arial"/>
              </w:rPr>
              <w:t>Moyen</w:t>
            </w:r>
          </w:p>
          <w:p w14:paraId="35E4422E" w14:textId="31A996EC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>Prérequis pour réaliser cette tâche :</w:t>
            </w:r>
            <w:r w:rsidR="008251CD">
              <w:rPr>
                <w:rFonts w:ascii="Arial" w:hAnsi="Arial" w:cs="Arial"/>
              </w:rPr>
              <w:t xml:space="preserve"> Relations métriques dans le triangle rectangle</w:t>
            </w:r>
          </w:p>
          <w:p w14:paraId="26D6586B" w14:textId="77777777" w:rsidR="002D42FE" w:rsidRPr="00F4727A" w:rsidRDefault="002D42FE" w:rsidP="00C710D7">
            <w:pPr>
              <w:rPr>
                <w:rFonts w:ascii="Arial" w:hAnsi="Arial" w:cs="Arial"/>
                <w:b/>
              </w:rPr>
            </w:pPr>
          </w:p>
        </w:tc>
      </w:tr>
      <w:tr w:rsidR="00C710D7" w14:paraId="206A1301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F3F35D" w14:textId="56B297EF" w:rsidR="00C710D7" w:rsidRDefault="00C710D7" w:rsidP="00C710D7">
            <w:pPr>
              <w:rPr>
                <w:rFonts w:ascii="Arial" w:hAnsi="Arial" w:cs="Arial"/>
                <w:b/>
              </w:rPr>
            </w:pPr>
            <w:r w:rsidRPr="00CC3F46">
              <w:rPr>
                <w:rFonts w:ascii="Arial" w:hAnsi="Arial" w:cs="Arial"/>
                <w:b/>
              </w:rPr>
              <w:t xml:space="preserve">Principale stratégie </w:t>
            </w:r>
            <w:r w:rsidR="003171C2">
              <w:rPr>
                <w:rFonts w:ascii="Arial" w:hAnsi="Arial" w:cs="Arial"/>
                <w:b/>
              </w:rPr>
              <w:t xml:space="preserve">de résolution </w:t>
            </w:r>
            <w:r w:rsidRPr="00CC3F46">
              <w:rPr>
                <w:rFonts w:ascii="Arial" w:hAnsi="Arial" w:cs="Arial"/>
                <w:b/>
              </w:rPr>
              <w:t>mobilisée dans la tâche (stratégie-vedette)</w:t>
            </w:r>
          </w:p>
          <w:p w14:paraId="495060AE" w14:textId="51567443" w:rsidR="0C562D38" w:rsidRDefault="008251CD" w:rsidP="008251CD">
            <w:pPr>
              <w:pStyle w:val="paragraph"/>
              <w:rPr>
                <w:rFonts w:ascii="Arial" w:hAnsi="Arial" w:cs="Arial"/>
                <w:b/>
                <w:bCs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Repérer les objets (triangle, angle, côtés, hauteur) qui sont en jeu dans la situation.</w:t>
            </w:r>
            <w:r>
              <w:rPr>
                <w:rStyle w:val="eop"/>
                <w:rFonts w:ascii="Calibri" w:hAnsi="Calibri" w:cs="Calibri"/>
                <w:color w:val="000000"/>
                <w:shd w:val="clear" w:color="auto" w:fill="FFFFFF"/>
              </w:rPr>
              <w:t> </w:t>
            </w:r>
          </w:p>
          <w:p w14:paraId="40B4614F" w14:textId="48ABAF25" w:rsidR="0C562D38" w:rsidRDefault="0C562D38" w:rsidP="0C562D38">
            <w:pPr>
              <w:pStyle w:val="paragraph"/>
              <w:jc w:val="both"/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</w:pPr>
            <w:r w:rsidRPr="0C562D38">
              <w:rPr>
                <w:rFonts w:ascii="Arial" w:hAnsi="Arial" w:cs="Arial"/>
                <w:b/>
                <w:bCs/>
              </w:rPr>
              <w:t>Autres stratégies de résolution utiles mobilisées</w:t>
            </w:r>
          </w:p>
          <w:p w14:paraId="33F295EC" w14:textId="77777777" w:rsidR="00C710D7" w:rsidRPr="008251CD" w:rsidRDefault="008251CD" w:rsidP="008251CD">
            <w:pPr>
              <w:pStyle w:val="paragraph"/>
              <w:numPr>
                <w:ilvl w:val="0"/>
                <w:numId w:val="9"/>
              </w:numPr>
              <w:jc w:val="both"/>
              <w:rPr>
                <w:rStyle w:val="normaltextrun"/>
                <w:rFonts w:ascii="Arial" w:hAnsi="Arial" w:cs="Arial"/>
              </w:rPr>
            </w:pPr>
            <w:r>
              <w:rPr>
                <w:rStyle w:val="normaltextrun"/>
                <w:rFonts w:ascii="Calibri" w:hAnsi="Calibri" w:cs="Calibri"/>
                <w:color w:val="000000"/>
                <w:bdr w:val="none" w:sz="0" w:space="0" w:color="auto" w:frame="1"/>
              </w:rPr>
              <w:t>Subdiviser le schéma en figures plus simples</w:t>
            </w:r>
          </w:p>
          <w:p w14:paraId="132342AD" w14:textId="03C97F03" w:rsidR="008251CD" w:rsidRPr="00723549" w:rsidRDefault="008251CD" w:rsidP="008251CD">
            <w:pPr>
              <w:pStyle w:val="paragraph"/>
              <w:numPr>
                <w:ilvl w:val="0"/>
                <w:numId w:val="9"/>
              </w:numPr>
              <w:jc w:val="both"/>
              <w:rPr>
                <w:rStyle w:val="normaltextrun"/>
                <w:rFonts w:ascii="Arial" w:hAnsi="Arial" w:cs="Aria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Produire des schémas et/ou schématiser la situation</w:t>
            </w:r>
          </w:p>
          <w:p w14:paraId="30CC15B8" w14:textId="12174AF0" w:rsidR="00723549" w:rsidRPr="00723549" w:rsidRDefault="00723549" w:rsidP="00723549">
            <w:pPr>
              <w:pStyle w:val="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Situer les mesures fournies sur un schéma ou un plan</w:t>
            </w:r>
          </w:p>
        </w:tc>
      </w:tr>
      <w:tr w:rsidR="00037B49" w14:paraId="7D41AFCC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021068" w14:textId="3AD12143" w:rsidR="00037B49" w:rsidRPr="00F4727A" w:rsidRDefault="00037B49" w:rsidP="00037B49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sz w:val="22"/>
                <w:szCs w:val="22"/>
                <w:lang w:val="fr-CA"/>
              </w:rPr>
              <w:t>Savoirs (notions, concepts) </w:t>
            </w:r>
          </w:p>
          <w:p w14:paraId="67D6512F" w14:textId="77777777" w:rsidR="00037B49" w:rsidRPr="00723549" w:rsidRDefault="00723549" w:rsidP="00723549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Relations métriques dans le triangle rectangle</w:t>
            </w:r>
          </w:p>
          <w:p w14:paraId="677DDD41" w14:textId="77777777" w:rsidR="00723549" w:rsidRPr="00723549" w:rsidRDefault="00723549" w:rsidP="00723549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Théorème de Pythagore</w:t>
            </w:r>
          </w:p>
          <w:p w14:paraId="0EA223BD" w14:textId="189D5977" w:rsidR="00723549" w:rsidRPr="00723549" w:rsidRDefault="00723549" w:rsidP="00723549">
            <w:pPr>
              <w:pStyle w:val="Paragraphedeliste"/>
              <w:rPr>
                <w:rFonts w:ascii="Arial" w:hAnsi="Arial" w:cs="Arial"/>
                <w:b/>
              </w:rPr>
            </w:pPr>
          </w:p>
        </w:tc>
      </w:tr>
      <w:tr w:rsidR="00C710D7" w14:paraId="3857766A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67DB11" w14:textId="77777777" w:rsidR="00C710D7" w:rsidRPr="00F4727A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Famille de situations</w:t>
            </w:r>
            <w:r w:rsidRPr="00F4727A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</w:p>
          <w:p w14:paraId="4B4BDC83" w14:textId="7020A01C" w:rsidR="00C710D7" w:rsidRDefault="00723549" w:rsidP="00C710D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Mesure et représentation spatiale</w:t>
            </w:r>
          </w:p>
        </w:tc>
      </w:tr>
      <w:tr w:rsidR="00C710D7" w14:paraId="23A6ABD5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4B73CA" w14:textId="77777777" w:rsidR="00C710D7" w:rsidRPr="005465C9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Catégorie d’actions ou procédés intégrateurs</w:t>
            </w:r>
            <w:r w:rsidRPr="005465C9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</w:p>
          <w:p w14:paraId="19616454" w14:textId="77777777" w:rsidR="00C710D7" w:rsidRPr="008D719C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color w:val="262626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lang w:val="fr-CA"/>
              </w:rPr>
              <w:t>Représentation géométrique</w:t>
            </w:r>
            <w:r w:rsidRPr="008D719C">
              <w:rPr>
                <w:rStyle w:val="eop"/>
                <w:rFonts w:ascii="Arial" w:hAnsi="Arial" w:cs="Arial"/>
                <w:color w:val="262626"/>
                <w:sz w:val="22"/>
                <w:szCs w:val="22"/>
              </w:rPr>
              <w:t> </w:t>
            </w:r>
          </w:p>
          <w:p w14:paraId="4852A88E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Perception de l’environnement physique et de ses transformations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261938B6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Production de représentations de l’environnement physique et de ses transformations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0A171E3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Détermination de mesures et de rapports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C9AEE27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Conception de l’aménagement d’un espace physique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ED59AF6" w14:textId="43D9F673" w:rsidR="00C710D7" w:rsidRPr="008C68B7" w:rsidRDefault="00C710D7" w:rsidP="008C68B7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Description et représentation d’un objet ou d’un espace physique.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A122D7" w14:paraId="1AFA4443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CBB25C" w14:textId="6C42EEEE" w:rsidR="00A122D7" w:rsidRPr="005465C9" w:rsidRDefault="00CD6188" w:rsidP="00C710D7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  <w:t>Autres informations pertinentes</w:t>
            </w:r>
          </w:p>
          <w:p w14:paraId="5E346457" w14:textId="62DD2C47" w:rsidR="00312AAE" w:rsidRDefault="000F68C1" w:rsidP="00C710D7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</w:pPr>
            <w:r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Cette situation</w:t>
            </w:r>
            <w:r w:rsidR="00D7071C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 xml:space="preserve"> pourrait être la 3</w:t>
            </w:r>
            <w:r w:rsidR="00D7071C" w:rsidRPr="00D7071C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vertAlign w:val="superscript"/>
                <w:lang w:val="fr-CA"/>
              </w:rPr>
              <w:t>e</w:t>
            </w:r>
            <w:r w:rsidR="00D7071C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 xml:space="preserve"> administrée aux élèves, une fois qu’ils auront vu les relations métriques dans le triangle rectangle.</w:t>
            </w:r>
            <w:bookmarkStart w:id="0" w:name="_GoBack"/>
            <w:bookmarkEnd w:id="0"/>
          </w:p>
        </w:tc>
      </w:tr>
    </w:tbl>
    <w:p w14:paraId="65192BCA" w14:textId="77777777" w:rsidR="00C710D7" w:rsidRDefault="00C710D7">
      <w:pPr>
        <w:rPr>
          <w:rFonts w:ascii="Arial" w:hAnsi="Arial" w:cs="Arial"/>
        </w:rPr>
      </w:pPr>
    </w:p>
    <w:p w14:paraId="6BE3D67B" w14:textId="77777777" w:rsidR="00361F15" w:rsidRDefault="00361F15" w:rsidP="00C710D7">
      <w:pPr>
        <w:pStyle w:val="paragraph"/>
        <w:jc w:val="both"/>
        <w:textAlignment w:val="baseline"/>
        <w:rPr>
          <w:rStyle w:val="normaltextrun"/>
          <w:rFonts w:ascii="Calibri Light" w:hAnsi="Calibri Light" w:cs="Calibri Light"/>
          <w:sz w:val="56"/>
          <w:szCs w:val="56"/>
          <w:lang w:val="fr-CA"/>
        </w:rPr>
      </w:pPr>
    </w:p>
    <w:sectPr w:rsidR="00361F15" w:rsidSect="00361F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9B4"/>
    <w:multiLevelType w:val="multilevel"/>
    <w:tmpl w:val="A4C6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D560AD"/>
    <w:multiLevelType w:val="multilevel"/>
    <w:tmpl w:val="5580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2A7394"/>
    <w:multiLevelType w:val="multilevel"/>
    <w:tmpl w:val="7786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2A755E"/>
    <w:multiLevelType w:val="multilevel"/>
    <w:tmpl w:val="AF5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2569BF"/>
    <w:multiLevelType w:val="multilevel"/>
    <w:tmpl w:val="0340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9528F6"/>
    <w:multiLevelType w:val="multilevel"/>
    <w:tmpl w:val="44A6E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E65325"/>
    <w:multiLevelType w:val="hybridMultilevel"/>
    <w:tmpl w:val="7488FE82"/>
    <w:lvl w:ilvl="0" w:tplc="89B44E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0C13F5"/>
    <w:multiLevelType w:val="multilevel"/>
    <w:tmpl w:val="9E7E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BB521D"/>
    <w:multiLevelType w:val="multilevel"/>
    <w:tmpl w:val="5964C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93"/>
    <w:rsid w:val="00037B49"/>
    <w:rsid w:val="0009359A"/>
    <w:rsid w:val="000F68C1"/>
    <w:rsid w:val="001005B0"/>
    <w:rsid w:val="001062BB"/>
    <w:rsid w:val="001B647B"/>
    <w:rsid w:val="002D42FE"/>
    <w:rsid w:val="00310FAC"/>
    <w:rsid w:val="00312AAE"/>
    <w:rsid w:val="003171C2"/>
    <w:rsid w:val="00321968"/>
    <w:rsid w:val="00361F15"/>
    <w:rsid w:val="0046544B"/>
    <w:rsid w:val="00495859"/>
    <w:rsid w:val="004A0399"/>
    <w:rsid w:val="004D581B"/>
    <w:rsid w:val="0050179A"/>
    <w:rsid w:val="00502837"/>
    <w:rsid w:val="005465C9"/>
    <w:rsid w:val="0055543F"/>
    <w:rsid w:val="0056500E"/>
    <w:rsid w:val="00662EE7"/>
    <w:rsid w:val="00675165"/>
    <w:rsid w:val="00723549"/>
    <w:rsid w:val="008251CD"/>
    <w:rsid w:val="008303CE"/>
    <w:rsid w:val="008C1BFB"/>
    <w:rsid w:val="008C68B7"/>
    <w:rsid w:val="008D5F39"/>
    <w:rsid w:val="008D719C"/>
    <w:rsid w:val="00910F93"/>
    <w:rsid w:val="00A122D7"/>
    <w:rsid w:val="00A66027"/>
    <w:rsid w:val="00A72FA9"/>
    <w:rsid w:val="00B03BA6"/>
    <w:rsid w:val="00B41833"/>
    <w:rsid w:val="00BD7FB1"/>
    <w:rsid w:val="00BF628A"/>
    <w:rsid w:val="00C03448"/>
    <w:rsid w:val="00C55437"/>
    <w:rsid w:val="00C710D7"/>
    <w:rsid w:val="00CC3F46"/>
    <w:rsid w:val="00CD6188"/>
    <w:rsid w:val="00D7071C"/>
    <w:rsid w:val="00E0550B"/>
    <w:rsid w:val="00E4037E"/>
    <w:rsid w:val="00EA371E"/>
    <w:rsid w:val="00F31DFF"/>
    <w:rsid w:val="00F4727A"/>
    <w:rsid w:val="00F6665D"/>
    <w:rsid w:val="06E643AD"/>
    <w:rsid w:val="0C562D38"/>
    <w:rsid w:val="60DAD136"/>
    <w:rsid w:val="6D7C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957B"/>
  <w15:chartTrackingRefBased/>
  <w15:docId w15:val="{B9680557-2C43-43BC-94BC-073E6C4C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361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361F15"/>
  </w:style>
  <w:style w:type="character" w:customStyle="1" w:styleId="eop">
    <w:name w:val="eop"/>
    <w:basedOn w:val="Policepardfaut"/>
    <w:rsid w:val="00361F15"/>
  </w:style>
  <w:style w:type="table" w:styleId="Grilledutableau">
    <w:name w:val="Table Grid"/>
    <w:basedOn w:val="TableauNormal"/>
    <w:uiPriority w:val="39"/>
    <w:rsid w:val="00361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235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9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4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5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FE59FF-2225-4ADE-81C7-8E88A0AACB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16008A-4372-4ED6-90BE-E8D5795F5616}">
  <ds:schemaRefs>
    <ds:schemaRef ds:uri="http://purl.org/dc/elements/1.1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4b667f9-f0f7-4d27-9d43-d0a319d77c68"/>
    <ds:schemaRef ds:uri="566e8481-1068-4717-8c62-5db72b590333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23BAC4D-AA15-4745-840D-C6536011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229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Labelle</dc:creator>
  <cp:keywords/>
  <dc:description/>
  <cp:lastModifiedBy>François Prévost-Lagacé</cp:lastModifiedBy>
  <cp:revision>14</cp:revision>
  <cp:lastPrinted>2019-02-25T16:27:00Z</cp:lastPrinted>
  <dcterms:created xsi:type="dcterms:W3CDTF">2019-03-12T17:37:00Z</dcterms:created>
  <dcterms:modified xsi:type="dcterms:W3CDTF">2019-03-18T15:26:00Z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